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F52D" w14:textId="77777777" w:rsidR="00860051" w:rsidRDefault="00A72D67" w:rsidP="00774FC2">
      <w:pPr>
        <w:ind w:left="-567"/>
        <w:jc w:val="center"/>
        <w:rPr>
          <w:noProof/>
          <w:szCs w:val="22"/>
          <w:lang w:eastAsia="en-GB"/>
        </w:rPr>
      </w:pPr>
      <w:r>
        <w:rPr>
          <w:noProof/>
        </w:rPr>
        <w:drawing>
          <wp:inline distT="0" distB="0" distL="0" distR="0" wp14:anchorId="7C0CA035" wp14:editId="0B6B041F">
            <wp:extent cx="1826895" cy="69024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BB776" w14:textId="77777777" w:rsidR="00C50BB9" w:rsidRPr="00A87E41" w:rsidRDefault="00C50BB9" w:rsidP="0026639D">
      <w:pPr>
        <w:ind w:left="-567"/>
        <w:jc w:val="center"/>
        <w:rPr>
          <w:rFonts w:ascii="Calibri Light" w:hAnsi="Calibri Light"/>
          <w:noProof/>
          <w:sz w:val="22"/>
          <w:szCs w:val="22"/>
          <w:lang w:eastAsia="en-GB"/>
        </w:rPr>
      </w:pPr>
    </w:p>
    <w:p w14:paraId="6A79E3EF" w14:textId="77777777" w:rsidR="00023518" w:rsidRPr="00056209" w:rsidRDefault="003010C0" w:rsidP="002A4D19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Theme="minorHAnsi" w:hAnsiTheme="minorHAnsi" w:cstheme="minorHAnsi"/>
          <w:bCs/>
          <w:color w:val="000000"/>
          <w:lang w:val="en-AU"/>
        </w:rPr>
      </w:pPr>
      <w:r w:rsidRPr="00056209">
        <w:rPr>
          <w:rFonts w:asciiTheme="minorHAnsi" w:hAnsiTheme="minorHAnsi" w:cstheme="minorHAnsi"/>
          <w:bCs/>
          <w:color w:val="000000"/>
          <w:lang w:val="en-AU"/>
        </w:rPr>
        <w:t xml:space="preserve">FURTHER INFORMATION </w:t>
      </w:r>
    </w:p>
    <w:p w14:paraId="612A3F42" w14:textId="0DD42F6B" w:rsidR="00E22C2D" w:rsidRPr="00056209" w:rsidRDefault="0082754B" w:rsidP="00656D8A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Theme="minorHAnsi" w:hAnsiTheme="minorHAnsi" w:cstheme="minorHAnsi"/>
          <w:bCs/>
          <w:color w:val="000000"/>
          <w:lang w:val="en-AU"/>
        </w:rPr>
      </w:pPr>
      <w:r>
        <w:rPr>
          <w:rFonts w:asciiTheme="minorHAnsi" w:hAnsiTheme="minorHAnsi" w:cstheme="minorHAnsi"/>
          <w:bCs/>
          <w:color w:val="000000"/>
          <w:lang w:val="en-AU"/>
        </w:rPr>
        <w:t xml:space="preserve">TRAINEE </w:t>
      </w:r>
      <w:r w:rsidR="00400C76" w:rsidRPr="00056209">
        <w:rPr>
          <w:rFonts w:asciiTheme="minorHAnsi" w:hAnsiTheme="minorHAnsi" w:cstheme="minorHAnsi"/>
          <w:bCs/>
          <w:color w:val="000000"/>
          <w:lang w:val="en-AU"/>
        </w:rPr>
        <w:t>TEACHER</w:t>
      </w:r>
      <w:r w:rsidR="00953D5C" w:rsidRPr="00056209">
        <w:rPr>
          <w:rFonts w:asciiTheme="minorHAnsi" w:hAnsiTheme="minorHAnsi" w:cstheme="minorHAnsi"/>
          <w:bCs/>
          <w:color w:val="000000"/>
          <w:lang w:val="en-AU"/>
        </w:rPr>
        <w:t xml:space="preserve"> OF </w:t>
      </w:r>
      <w:r w:rsidR="0068287E">
        <w:rPr>
          <w:rFonts w:asciiTheme="minorHAnsi" w:hAnsiTheme="minorHAnsi" w:cstheme="minorHAnsi"/>
          <w:bCs/>
          <w:color w:val="000000"/>
          <w:lang w:val="en-AU"/>
        </w:rPr>
        <w:t>BUSINESS</w:t>
      </w:r>
    </w:p>
    <w:p w14:paraId="513EE029" w14:textId="5B522CB6" w:rsidR="00656D8A" w:rsidRPr="00056209" w:rsidRDefault="00E668CA" w:rsidP="00656D8A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Theme="minorHAnsi" w:hAnsiTheme="minorHAnsi" w:cstheme="minorHAnsi"/>
          <w:bCs/>
          <w:color w:val="000000"/>
          <w:lang w:val="en-AU"/>
        </w:rPr>
      </w:pPr>
      <w:r w:rsidRPr="00E668CA">
        <w:rPr>
          <w:rFonts w:asciiTheme="minorHAnsi" w:hAnsiTheme="minorHAnsi" w:cstheme="minorHAnsi"/>
          <w:bCs/>
          <w:color w:val="000000"/>
          <w:lang w:val="en-AU"/>
        </w:rPr>
        <w:t>(Full Time - Fixed Term 2-year contract)</w:t>
      </w: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40B9" w:rsidRPr="00A96EE5" w14:paraId="036B3396" w14:textId="77777777" w:rsidTr="00275F91">
        <w:tc>
          <w:tcPr>
            <w:tcW w:w="9923" w:type="dxa"/>
          </w:tcPr>
          <w:p w14:paraId="742A7403" w14:textId="77777777" w:rsidR="003D4DF7" w:rsidRDefault="003D4DF7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</w:p>
          <w:p w14:paraId="45DCD310" w14:textId="77777777" w:rsidR="00C440B9" w:rsidRDefault="003768F5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S</w:t>
            </w:r>
            <w:r w:rsidR="00C440B9"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tudents</w:t>
            </w:r>
            <w:r w:rsidR="00C440B9"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:</w:t>
            </w:r>
          </w:p>
          <w:p w14:paraId="1BB17F3E" w14:textId="4399E60D" w:rsidR="001C1B34" w:rsidRPr="00A96EE5" w:rsidRDefault="001C1B3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The Business department has grown steadily over the last 5 years and is a successful subject both at A level and BTEC. 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Both the A Level and BTEC Business courses are extremely popular; we have over 300 students studying A level and over 100 studying the BTEC National Extended Certificate. According to our recent Ofsted report “Learners thrive in, and value, the inclusive and respectful culture staff create."</w:t>
            </w: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.</w:t>
            </w:r>
          </w:p>
        </w:tc>
      </w:tr>
      <w:tr w:rsidR="00C440B9" w:rsidRPr="00A96EE5" w14:paraId="0F850AC3" w14:textId="77777777" w:rsidTr="00275F91">
        <w:tc>
          <w:tcPr>
            <w:tcW w:w="9923" w:type="dxa"/>
          </w:tcPr>
          <w:p w14:paraId="42A6AE99" w14:textId="202BE647" w:rsidR="00C440B9" w:rsidRPr="003D4DF7" w:rsidRDefault="00C440B9" w:rsidP="00CF3CAB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436B91" w:rsidRPr="00A96EE5" w14:paraId="10E1E336" w14:textId="77777777" w:rsidTr="00275F91">
        <w:tc>
          <w:tcPr>
            <w:tcW w:w="9923" w:type="dxa"/>
          </w:tcPr>
          <w:p w14:paraId="7DFA92E2" w14:textId="77777777" w:rsidR="00436B91" w:rsidRPr="00A96EE5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96EE5" w14:paraId="6D36476B" w14:textId="77777777" w:rsidTr="00275F91">
        <w:tc>
          <w:tcPr>
            <w:tcW w:w="9923" w:type="dxa"/>
          </w:tcPr>
          <w:p w14:paraId="44D652E0" w14:textId="77777777" w:rsidR="00C440B9" w:rsidRPr="00A96EE5" w:rsidRDefault="003768F5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S</w:t>
            </w:r>
            <w:r w:rsidR="00C440B9"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taff</w:t>
            </w:r>
            <w:r w:rsidR="00C440B9"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:</w:t>
            </w:r>
            <w:r w:rsidR="00AF737D"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</w:tr>
      <w:tr w:rsidR="00EE52F1" w:rsidRPr="00A96EE5" w14:paraId="0E8D7391" w14:textId="77777777" w:rsidTr="00275F91">
        <w:tc>
          <w:tcPr>
            <w:tcW w:w="9923" w:type="dxa"/>
          </w:tcPr>
          <w:p w14:paraId="320CA44A" w14:textId="77777777" w:rsidR="00A845F5" w:rsidRPr="004F1C43" w:rsidRDefault="00A845F5" w:rsidP="00A845F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would be joining a highly motivated and cohesive teaching team consisting of </w:t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Head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Department and four other teachers, one of whom is BTEC Co-</w:t>
            </w:r>
            <w:proofErr w:type="spell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ordinator</w:t>
            </w:r>
            <w:proofErr w:type="spell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wider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team would support you at all times; we are all highly experienced specialists who work together to plan </w:t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engaging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varied lessons and to create high quality, up-to-date resources. </w:t>
            </w:r>
          </w:p>
          <w:p w14:paraId="5BD3F3B3" w14:textId="77777777" w:rsidR="00EE52F1" w:rsidRDefault="00EE52F1" w:rsidP="00B35B67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65ED13A" w14:textId="6D38FDAE" w:rsidR="00835187" w:rsidRPr="003B7B45" w:rsidRDefault="00835187" w:rsidP="00B35B67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College has </w:t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very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positive culture. Inspectors concluded that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‘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Staff are proud to work at the College. They value the supportive and respectful culture and inclusive environment, which leaders work hard and successfully to create</w:t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….Staff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feel valued and thoroughly enjoy working at Esher Sixth Form College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’.</w:t>
            </w:r>
          </w:p>
        </w:tc>
      </w:tr>
      <w:tr w:rsidR="00EE52F1" w:rsidRPr="00A96EE5" w14:paraId="3C51BA28" w14:textId="77777777" w:rsidTr="00275F91">
        <w:tc>
          <w:tcPr>
            <w:tcW w:w="9923" w:type="dxa"/>
          </w:tcPr>
          <w:p w14:paraId="63973ED1" w14:textId="77777777" w:rsidR="00EE52F1" w:rsidRPr="00A96EE5" w:rsidRDefault="00EE52F1" w:rsidP="00255BFE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EE52F1" w:rsidRPr="00A96EE5" w14:paraId="36412785" w14:textId="77777777" w:rsidTr="00275F91">
        <w:tc>
          <w:tcPr>
            <w:tcW w:w="9923" w:type="dxa"/>
          </w:tcPr>
          <w:p w14:paraId="265F6F64" w14:textId="77777777" w:rsidR="00EE52F1" w:rsidRPr="00A96EE5" w:rsidRDefault="00EE52F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Courses &amp; Exam Board:</w:t>
            </w:r>
          </w:p>
        </w:tc>
      </w:tr>
      <w:tr w:rsidR="00EE52F1" w:rsidRPr="00A96EE5" w14:paraId="1E6A850B" w14:textId="77777777" w:rsidTr="00275F91">
        <w:tc>
          <w:tcPr>
            <w:tcW w:w="9923" w:type="dxa"/>
          </w:tcPr>
          <w:p w14:paraId="4583822D" w14:textId="77777777" w:rsidR="00BC3A4C" w:rsidRPr="00D351A5" w:rsidRDefault="00BC3A4C" w:rsidP="00BC3A4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35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Level - EDXCEL </w:t>
            </w:r>
          </w:p>
          <w:p w14:paraId="7C95EB22" w14:textId="6125C632" w:rsidR="00EE52F1" w:rsidRPr="003D4DF7" w:rsidRDefault="00BC3A4C" w:rsidP="00BC3A4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5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BTEC Business National Extended </w:t>
            </w:r>
            <w:proofErr w:type="gramStart"/>
            <w:r w:rsidRPr="00D35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Diploma  -</w:t>
            </w:r>
            <w:proofErr w:type="gramEnd"/>
            <w:r w:rsidRPr="00D35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Pearson</w:t>
            </w:r>
          </w:p>
        </w:tc>
      </w:tr>
      <w:tr w:rsidR="00EE52F1" w:rsidRPr="00A96EE5" w14:paraId="5427958E" w14:textId="77777777" w:rsidTr="00275F91">
        <w:tc>
          <w:tcPr>
            <w:tcW w:w="9923" w:type="dxa"/>
          </w:tcPr>
          <w:p w14:paraId="777EBD0D" w14:textId="77777777" w:rsidR="00EE52F1" w:rsidRPr="00A96EE5" w:rsidRDefault="00EE52F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EE52F1" w:rsidRPr="00A96EE5" w14:paraId="008389FF" w14:textId="77777777" w:rsidTr="00275F91">
        <w:tc>
          <w:tcPr>
            <w:tcW w:w="9923" w:type="dxa"/>
          </w:tcPr>
          <w:p w14:paraId="0DA14FEA" w14:textId="77777777" w:rsidR="00EE52F1" w:rsidRPr="00A96EE5" w:rsidRDefault="00EE52F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Department/Facilities:</w:t>
            </w:r>
          </w:p>
        </w:tc>
      </w:tr>
      <w:tr w:rsidR="005761F4" w:rsidRPr="005761F4" w14:paraId="43B8143A" w14:textId="77777777" w:rsidTr="00275F91">
        <w:tc>
          <w:tcPr>
            <w:tcW w:w="9923" w:type="dxa"/>
          </w:tcPr>
          <w:p w14:paraId="1CF20FBA" w14:textId="77777777" w:rsidR="00607C65" w:rsidRPr="004F1C43" w:rsidRDefault="00607C65" w:rsidP="00607C6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Business department is very well resourced, examination results are very </w:t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good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the department also runs a wide-ranging </w:t>
            </w:r>
            <w:proofErr w:type="spell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programme</w:t>
            </w:r>
            <w:proofErr w:type="spell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</w:t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extra-curricular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activities. </w:t>
            </w:r>
          </w:p>
          <w:p w14:paraId="0D52017B" w14:textId="77777777" w:rsidR="00607C65" w:rsidRPr="004F1C43" w:rsidRDefault="00607C65" w:rsidP="00607C6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0F73EC" w14:textId="77777777" w:rsidR="00607C65" w:rsidRPr="004F1C43" w:rsidRDefault="00607C65" w:rsidP="00607C6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a member of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Business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team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 would;</w:t>
            </w:r>
          </w:p>
          <w:p w14:paraId="51DEECF7" w14:textId="77777777" w:rsidR="00607C65" w:rsidRPr="004F1C43" w:rsidRDefault="00607C65" w:rsidP="00607C6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·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have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your own desk/workspace in our departmental office</w:t>
            </w:r>
          </w:p>
          <w:p w14:paraId="70359D77" w14:textId="77777777" w:rsidR="00607C65" w:rsidRPr="004F1C43" w:rsidRDefault="00607C65" w:rsidP="00607C6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·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issued with a personal laptop and access to the College’s exceptional IT support. </w:t>
            </w:r>
          </w:p>
          <w:p w14:paraId="53E6C0FC" w14:textId="77777777" w:rsidR="00607C65" w:rsidRDefault="00607C65" w:rsidP="00607C6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·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ave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access to a dedicated suite of rooms, with PCs in the BTEC room and a bank of laptops shared by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all</w:t>
            </w:r>
          </w:p>
          <w:p w14:paraId="56866CF8" w14:textId="77777777" w:rsidR="00607C65" w:rsidRPr="004F1C43" w:rsidRDefault="00607C65" w:rsidP="00607C6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A Level teachers</w:t>
            </w:r>
          </w:p>
          <w:p w14:paraId="7E0F55BC" w14:textId="77777777" w:rsidR="00607C65" w:rsidRPr="004F1C43" w:rsidRDefault="00607C65" w:rsidP="00607C6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·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ave access to an extensive bank of purchased </w:t>
            </w:r>
            <w:proofErr w:type="gramStart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resources  at</w:t>
            </w:r>
            <w:proofErr w:type="gramEnd"/>
            <w:r w:rsidRPr="004F1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your disposal.</w:t>
            </w:r>
          </w:p>
          <w:p w14:paraId="5151A1C6" w14:textId="3498AE63" w:rsidR="00EE52F1" w:rsidRPr="003D4DF7" w:rsidRDefault="00EE52F1" w:rsidP="009C57B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E52F1" w:rsidRPr="00A96EE5" w14:paraId="2523574A" w14:textId="77777777" w:rsidTr="00275F91">
        <w:tc>
          <w:tcPr>
            <w:tcW w:w="9923" w:type="dxa"/>
          </w:tcPr>
          <w:p w14:paraId="07ECDE93" w14:textId="77777777" w:rsidR="00EE52F1" w:rsidRPr="00A96EE5" w:rsidRDefault="00EE52F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EE52F1" w:rsidRPr="00A96EE5" w14:paraId="26CBC888" w14:textId="77777777" w:rsidTr="00275F91">
        <w:tc>
          <w:tcPr>
            <w:tcW w:w="9923" w:type="dxa"/>
          </w:tcPr>
          <w:p w14:paraId="17B79151" w14:textId="77777777" w:rsidR="00EE52F1" w:rsidRDefault="00EE52F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Additional information</w:t>
            </w:r>
            <w:r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:</w:t>
            </w:r>
          </w:p>
          <w:p w14:paraId="784E9A14" w14:textId="77777777" w:rsidR="00D32333" w:rsidRDefault="00D32333" w:rsidP="00D3233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</w:pPr>
            <w:r w:rsidRPr="004C29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We are looking for a lively, </w:t>
            </w:r>
            <w:proofErr w:type="gramStart"/>
            <w:r w:rsidRPr="004C29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committed</w:t>
            </w:r>
            <w:proofErr w:type="gramEnd"/>
            <w:r w:rsidRPr="004C29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flexible teacher of Business </w:t>
            </w:r>
            <w:r w:rsidRPr="004C29B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>who will be a member of an enthusiastic team and actively contribute to its continued development. The successful candidate should have the</w:t>
            </w:r>
            <w:r w:rsidRPr="004C29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ability and experience to teach on the A Level Business and BTEC Business National Extended Certificate course.</w:t>
            </w:r>
            <w:r w:rsidRPr="004C29B5">
              <w:t xml:space="preserve"> </w:t>
            </w:r>
          </w:p>
          <w:p w14:paraId="7A79E04E" w14:textId="77777777" w:rsidR="00D32333" w:rsidRDefault="00D32333" w:rsidP="00D3233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F1808" w14:textId="77777777" w:rsidR="00D32333" w:rsidRPr="004520A4" w:rsidRDefault="00D32333" w:rsidP="00D3233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520A4">
              <w:rPr>
                <w:rFonts w:asciiTheme="minorHAnsi" w:hAnsiTheme="minorHAnsi" w:cstheme="minorHAnsi"/>
                <w:sz w:val="22"/>
                <w:szCs w:val="22"/>
              </w:rPr>
              <w:t>We offer a comprehensive induction and CPD programme for all levels of staff, as well as the opportunity to join one of several Teaching &amp; Learning groups.</w:t>
            </w:r>
          </w:p>
          <w:p w14:paraId="57D879F6" w14:textId="77777777" w:rsidR="00D32333" w:rsidRPr="00A96EE5" w:rsidRDefault="00D32333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EE52F1" w:rsidRPr="00A96EE5" w14:paraId="02653E29" w14:textId="77777777" w:rsidTr="00275F91">
        <w:tc>
          <w:tcPr>
            <w:tcW w:w="9923" w:type="dxa"/>
          </w:tcPr>
          <w:p w14:paraId="77CC8E89" w14:textId="642B7E63" w:rsidR="00EE52F1" w:rsidRDefault="00AF085D" w:rsidP="00E24DD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</w:pPr>
            <w:r w:rsidRPr="003D4DF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>Above all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>,</w:t>
            </w:r>
            <w:r w:rsidRPr="003D4DF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 xml:space="preserve"> we are looking for a candidate with a thorough understanding of </w:t>
            </w:r>
            <w:r w:rsidR="0068287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>Business</w:t>
            </w:r>
            <w:r w:rsidRPr="003D4DF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 xml:space="preserve"> and </w:t>
            </w:r>
            <w:r w:rsidR="00827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>the potential</w:t>
            </w:r>
            <w:r w:rsidRPr="003D4DF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 xml:space="preserve"> to deliver an innovative and enthusiastic approach to teaching.</w:t>
            </w:r>
          </w:p>
          <w:p w14:paraId="1400BB67" w14:textId="77777777" w:rsidR="002D4F5B" w:rsidRDefault="002D4F5B" w:rsidP="00E24DD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</w:pPr>
          </w:p>
          <w:p w14:paraId="72D8CE0A" w14:textId="200F1789" w:rsidR="002D4F5B" w:rsidRPr="009B577F" w:rsidRDefault="002D4F5B" w:rsidP="006760FA">
            <w:pPr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</w:p>
        </w:tc>
      </w:tr>
      <w:tr w:rsidR="00EE52F1" w:rsidRPr="00A96EE5" w14:paraId="21861A53" w14:textId="77777777" w:rsidTr="00275F91">
        <w:tc>
          <w:tcPr>
            <w:tcW w:w="9923" w:type="dxa"/>
          </w:tcPr>
          <w:p w14:paraId="010E6D5C" w14:textId="77777777" w:rsidR="00EE52F1" w:rsidRPr="00A96EE5" w:rsidRDefault="00EE52F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EE52F1" w:rsidRPr="00A96EE5" w14:paraId="688D32CC" w14:textId="77777777" w:rsidTr="00275F91">
        <w:tc>
          <w:tcPr>
            <w:tcW w:w="9923" w:type="dxa"/>
          </w:tcPr>
          <w:p w14:paraId="30AC9998" w14:textId="77777777" w:rsidR="00EE52F1" w:rsidRPr="00A96EE5" w:rsidRDefault="00EE52F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College Hours:</w:t>
            </w:r>
          </w:p>
        </w:tc>
      </w:tr>
      <w:tr w:rsidR="00EE52F1" w:rsidRPr="00A96EE5" w14:paraId="10D71373" w14:textId="77777777" w:rsidTr="00275F91">
        <w:tc>
          <w:tcPr>
            <w:tcW w:w="9923" w:type="dxa"/>
          </w:tcPr>
          <w:p w14:paraId="0BE2A4C0" w14:textId="563406B9" w:rsidR="00EE52F1" w:rsidRPr="00A96EE5" w:rsidRDefault="00EE52F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College teaching periods start at 8.55 am and end at 4.15 pm.</w:t>
            </w:r>
          </w:p>
        </w:tc>
      </w:tr>
    </w:tbl>
    <w:p w14:paraId="2611D103" w14:textId="77777777" w:rsidR="00961197" w:rsidRPr="00A96EE5" w:rsidRDefault="00961197" w:rsidP="00961197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DF6A32" w:rsidRPr="00A96EE5" w14:paraId="12BD7CF0" w14:textId="77777777" w:rsidTr="00436B91">
        <w:tc>
          <w:tcPr>
            <w:tcW w:w="1985" w:type="dxa"/>
          </w:tcPr>
          <w:p w14:paraId="148C1657" w14:textId="77777777" w:rsidR="00DF6A32" w:rsidRPr="00A96EE5" w:rsidRDefault="00DF6A32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Salary:</w:t>
            </w:r>
          </w:p>
        </w:tc>
        <w:tc>
          <w:tcPr>
            <w:tcW w:w="7938" w:type="dxa"/>
          </w:tcPr>
          <w:p w14:paraId="7CAE6103" w14:textId="44DF6418" w:rsidR="00761842" w:rsidRPr="000A29D2" w:rsidRDefault="00761842" w:rsidP="00761842">
            <w:pPr>
              <w:tabs>
                <w:tab w:val="left" w:pos="8931"/>
              </w:tabs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A29D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Salary up to £</w:t>
            </w:r>
            <w:r w:rsidR="000A29D2" w:rsidRPr="000A29D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19,350 </w:t>
            </w:r>
            <w:r w:rsidRPr="000A29D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per annum inclusive of fringe area allowance</w:t>
            </w:r>
          </w:p>
          <w:p w14:paraId="409E44AD" w14:textId="462FA779" w:rsidR="00DF6A32" w:rsidRPr="00A96EE5" w:rsidRDefault="00DF6A32" w:rsidP="00404B57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tblpX="-426" w:tblpY="52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938"/>
      </w:tblGrid>
      <w:tr w:rsidR="00A96EE5" w:rsidRPr="00D0498B" w14:paraId="29E2FE20" w14:textId="77777777" w:rsidTr="00A96EE5">
        <w:trPr>
          <w:trHeight w:val="710"/>
        </w:trPr>
        <w:tc>
          <w:tcPr>
            <w:tcW w:w="2411" w:type="dxa"/>
          </w:tcPr>
          <w:p w14:paraId="0A6EBFBC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  <w:p w14:paraId="55BE39C8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Applications:</w:t>
            </w:r>
          </w:p>
        </w:tc>
        <w:tc>
          <w:tcPr>
            <w:tcW w:w="7938" w:type="dxa"/>
          </w:tcPr>
          <w:p w14:paraId="7DBB871E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1E3B8575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Completed application forms should be returned to:</w:t>
            </w:r>
          </w:p>
          <w:p w14:paraId="6C7BA135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5DE467F0" w14:textId="654A4856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The </w:t>
            </w:r>
            <w:r w:rsidR="000A29D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HR </w:t>
            </w:r>
            <w:r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Manager</w:t>
            </w:r>
          </w:p>
          <w:p w14:paraId="1E743B6E" w14:textId="7245F4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Esher</w:t>
            </w:r>
            <w:r w:rsidR="0075635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Sixth Form</w:t>
            </w:r>
            <w:r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College</w:t>
            </w:r>
          </w:p>
          <w:p w14:paraId="6C18AB3F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96EE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Weston Green Road</w:t>
            </w:r>
          </w:p>
          <w:p w14:paraId="096E8A40" w14:textId="77777777" w:rsidR="00A96EE5" w:rsidRPr="004C1C67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1C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Thames Ditton </w:t>
            </w:r>
          </w:p>
          <w:p w14:paraId="70BA5E30" w14:textId="77777777" w:rsidR="00A96EE5" w:rsidRPr="004C1C67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1C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Surrey KT7 0JB</w:t>
            </w:r>
          </w:p>
          <w:p w14:paraId="38BC4655" w14:textId="77777777" w:rsidR="00A96EE5" w:rsidRPr="00774FC2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proofErr w:type="gramStart"/>
            <w:r w:rsidRPr="00774FC2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Email:</w:t>
            </w:r>
            <w:proofErr w:type="gramEnd"/>
            <w:r w:rsidRPr="00774FC2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Pr="00774F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jobs@esher.ac.uk</w:t>
              </w:r>
            </w:hyperlink>
            <w:r w:rsidRPr="00774FC2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A96EE5" w:rsidRPr="00D0498B" w14:paraId="64B88159" w14:textId="77777777" w:rsidTr="00A96EE5">
        <w:tc>
          <w:tcPr>
            <w:tcW w:w="2411" w:type="dxa"/>
          </w:tcPr>
          <w:p w14:paraId="043BE3E6" w14:textId="77777777" w:rsidR="00A96EE5" w:rsidRPr="00774FC2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7938" w:type="dxa"/>
          </w:tcPr>
          <w:p w14:paraId="08A2B2F8" w14:textId="77777777" w:rsidR="00A96EE5" w:rsidRPr="00774FC2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</w:tr>
      <w:tr w:rsidR="00A96EE5" w:rsidRPr="00A96EE5" w14:paraId="621EB606" w14:textId="77777777" w:rsidTr="00A96EE5">
        <w:tc>
          <w:tcPr>
            <w:tcW w:w="2411" w:type="dxa"/>
          </w:tcPr>
          <w:p w14:paraId="15472873" w14:textId="77777777" w:rsidR="00A96EE5" w:rsidRPr="00774FC2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/>
              </w:rPr>
            </w:pPr>
          </w:p>
          <w:p w14:paraId="65E77394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Closing Date: </w:t>
            </w:r>
            <w:r w:rsidR="003055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                      </w:t>
            </w:r>
          </w:p>
          <w:p w14:paraId="7B49F09E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A96E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Interviews:</w:t>
            </w:r>
          </w:p>
        </w:tc>
        <w:tc>
          <w:tcPr>
            <w:tcW w:w="7938" w:type="dxa"/>
          </w:tcPr>
          <w:p w14:paraId="38B0C86B" w14:textId="77777777" w:rsidR="0082754B" w:rsidRDefault="0082754B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456C43" w14:textId="04FBBD53" w:rsidR="0082754B" w:rsidRDefault="007D66E6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 noon, Monday 5</w:t>
            </w:r>
            <w:r w:rsidRPr="007D66E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June 2023</w:t>
            </w:r>
          </w:p>
          <w:p w14:paraId="4F1E98AF" w14:textId="1CB2E0B4" w:rsidR="00A96EE5" w:rsidRPr="00A96EE5" w:rsidRDefault="007D66E6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w/c</w:t>
            </w:r>
            <w:r w:rsidR="00F91C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12</w:t>
            </w:r>
            <w:r w:rsidR="00F91C42" w:rsidRPr="00F91C4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th</w:t>
            </w:r>
            <w:r w:rsidR="00F91C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June 2023</w:t>
            </w:r>
          </w:p>
          <w:p w14:paraId="63D449C3" w14:textId="77777777" w:rsidR="00A96EE5" w:rsidRPr="00A96EE5" w:rsidRDefault="00A96EE5" w:rsidP="00A96EE5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19CB85D" w14:textId="77777777" w:rsidR="00AA6C8E" w:rsidRPr="008A68C1" w:rsidRDefault="00AA6C8E" w:rsidP="00AA6C8E">
      <w:pPr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We reserve the right to close this process before the closing date. Early applications are welcome and will be considered on receipt.</w:t>
      </w:r>
    </w:p>
    <w:p w14:paraId="4F39EB81" w14:textId="77777777" w:rsidR="00C30119" w:rsidRPr="00A96EE5" w:rsidRDefault="00C30119" w:rsidP="00CC7658">
      <w:pPr>
        <w:jc w:val="lef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sectPr w:rsidR="00C30119" w:rsidRPr="00A96EE5" w:rsidSect="00072DE6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FB3"/>
    <w:multiLevelType w:val="hybridMultilevel"/>
    <w:tmpl w:val="D4C294A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630088A"/>
    <w:multiLevelType w:val="hybridMultilevel"/>
    <w:tmpl w:val="9DF2B26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AA6A0C"/>
    <w:multiLevelType w:val="hybridMultilevel"/>
    <w:tmpl w:val="72EE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C23"/>
    <w:multiLevelType w:val="hybridMultilevel"/>
    <w:tmpl w:val="2084E4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E45CB7"/>
    <w:multiLevelType w:val="hybridMultilevel"/>
    <w:tmpl w:val="643A6236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A3C2553"/>
    <w:multiLevelType w:val="hybridMultilevel"/>
    <w:tmpl w:val="E4B6C41A"/>
    <w:lvl w:ilvl="0" w:tplc="2D0225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DD6"/>
    <w:multiLevelType w:val="hybridMultilevel"/>
    <w:tmpl w:val="3E9C7630"/>
    <w:lvl w:ilvl="0" w:tplc="3256618A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E92511D"/>
    <w:multiLevelType w:val="hybridMultilevel"/>
    <w:tmpl w:val="F9BAD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A1D1E"/>
    <w:multiLevelType w:val="hybridMultilevel"/>
    <w:tmpl w:val="6C14D7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E4C2D72"/>
    <w:multiLevelType w:val="hybridMultilevel"/>
    <w:tmpl w:val="BB5C65AA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4ED504BA"/>
    <w:multiLevelType w:val="hybridMultilevel"/>
    <w:tmpl w:val="E3C20A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390046C"/>
    <w:multiLevelType w:val="hybridMultilevel"/>
    <w:tmpl w:val="B1105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9A3B99"/>
    <w:multiLevelType w:val="hybridMultilevel"/>
    <w:tmpl w:val="CB668810"/>
    <w:lvl w:ilvl="0" w:tplc="BD6097FA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57DD0B6C"/>
    <w:multiLevelType w:val="hybridMultilevel"/>
    <w:tmpl w:val="C61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4A18BE"/>
    <w:multiLevelType w:val="multilevel"/>
    <w:tmpl w:val="C01EC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23F71"/>
    <w:multiLevelType w:val="hybridMultilevel"/>
    <w:tmpl w:val="05A4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9950">
    <w:abstractNumId w:val="12"/>
  </w:num>
  <w:num w:numId="2" w16cid:durableId="111367712">
    <w:abstractNumId w:val="16"/>
  </w:num>
  <w:num w:numId="3" w16cid:durableId="252669376">
    <w:abstractNumId w:val="0"/>
  </w:num>
  <w:num w:numId="4" w16cid:durableId="383405596">
    <w:abstractNumId w:val="11"/>
  </w:num>
  <w:num w:numId="5" w16cid:durableId="876117081">
    <w:abstractNumId w:val="13"/>
  </w:num>
  <w:num w:numId="6" w16cid:durableId="1316950365">
    <w:abstractNumId w:val="18"/>
  </w:num>
  <w:num w:numId="7" w16cid:durableId="185875810">
    <w:abstractNumId w:val="8"/>
  </w:num>
  <w:num w:numId="8" w16cid:durableId="53546279">
    <w:abstractNumId w:val="15"/>
  </w:num>
  <w:num w:numId="9" w16cid:durableId="1009722162">
    <w:abstractNumId w:val="17"/>
  </w:num>
  <w:num w:numId="10" w16cid:durableId="1184320595">
    <w:abstractNumId w:val="10"/>
  </w:num>
  <w:num w:numId="11" w16cid:durableId="1550800601">
    <w:abstractNumId w:val="3"/>
  </w:num>
  <w:num w:numId="12" w16cid:durableId="477771840">
    <w:abstractNumId w:val="4"/>
  </w:num>
  <w:num w:numId="13" w16cid:durableId="524438577">
    <w:abstractNumId w:val="6"/>
  </w:num>
  <w:num w:numId="14" w16cid:durableId="559751539">
    <w:abstractNumId w:val="9"/>
  </w:num>
  <w:num w:numId="15" w16cid:durableId="353923865">
    <w:abstractNumId w:val="14"/>
  </w:num>
  <w:num w:numId="16" w16cid:durableId="1587764896">
    <w:abstractNumId w:val="2"/>
  </w:num>
  <w:num w:numId="17" w16cid:durableId="1047417817">
    <w:abstractNumId w:val="1"/>
  </w:num>
  <w:num w:numId="18" w16cid:durableId="1246568096">
    <w:abstractNumId w:val="5"/>
  </w:num>
  <w:num w:numId="19" w16cid:durableId="1104157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F8"/>
    <w:rsid w:val="00001C8E"/>
    <w:rsid w:val="00005B9A"/>
    <w:rsid w:val="000074C9"/>
    <w:rsid w:val="00023518"/>
    <w:rsid w:val="00056209"/>
    <w:rsid w:val="00071104"/>
    <w:rsid w:val="00072DE6"/>
    <w:rsid w:val="0007610B"/>
    <w:rsid w:val="000856CB"/>
    <w:rsid w:val="0009513B"/>
    <w:rsid w:val="000A0A55"/>
    <w:rsid w:val="000A29D2"/>
    <w:rsid w:val="000A3F26"/>
    <w:rsid w:val="000B6A41"/>
    <w:rsid w:val="000E001F"/>
    <w:rsid w:val="000E34AC"/>
    <w:rsid w:val="000E3E4D"/>
    <w:rsid w:val="000E5BA1"/>
    <w:rsid w:val="000F677F"/>
    <w:rsid w:val="00100638"/>
    <w:rsid w:val="00135371"/>
    <w:rsid w:val="001575CB"/>
    <w:rsid w:val="00162A2D"/>
    <w:rsid w:val="00175D39"/>
    <w:rsid w:val="00176831"/>
    <w:rsid w:val="00176879"/>
    <w:rsid w:val="001A5F1C"/>
    <w:rsid w:val="001B219C"/>
    <w:rsid w:val="001B3C19"/>
    <w:rsid w:val="001C1B34"/>
    <w:rsid w:val="001E2BF8"/>
    <w:rsid w:val="001E6165"/>
    <w:rsid w:val="001F0AC1"/>
    <w:rsid w:val="001F3F17"/>
    <w:rsid w:val="001F567B"/>
    <w:rsid w:val="00211485"/>
    <w:rsid w:val="00264FAA"/>
    <w:rsid w:val="0026639D"/>
    <w:rsid w:val="00275F91"/>
    <w:rsid w:val="00290472"/>
    <w:rsid w:val="00295889"/>
    <w:rsid w:val="002A4D19"/>
    <w:rsid w:val="002D4F5B"/>
    <w:rsid w:val="002E0FC4"/>
    <w:rsid w:val="002E1477"/>
    <w:rsid w:val="002E4314"/>
    <w:rsid w:val="003010C0"/>
    <w:rsid w:val="0030555F"/>
    <w:rsid w:val="00313307"/>
    <w:rsid w:val="00342A1E"/>
    <w:rsid w:val="00347775"/>
    <w:rsid w:val="00351E1F"/>
    <w:rsid w:val="003528C9"/>
    <w:rsid w:val="00357375"/>
    <w:rsid w:val="0037047F"/>
    <w:rsid w:val="003768F5"/>
    <w:rsid w:val="003A1923"/>
    <w:rsid w:val="003A2475"/>
    <w:rsid w:val="003B7B45"/>
    <w:rsid w:val="003C33A0"/>
    <w:rsid w:val="003D4DF7"/>
    <w:rsid w:val="003D74C3"/>
    <w:rsid w:val="003E17DB"/>
    <w:rsid w:val="003E7B86"/>
    <w:rsid w:val="003F00DC"/>
    <w:rsid w:val="00400C76"/>
    <w:rsid w:val="004020A3"/>
    <w:rsid w:val="00402DFA"/>
    <w:rsid w:val="00404B57"/>
    <w:rsid w:val="004071A3"/>
    <w:rsid w:val="00410962"/>
    <w:rsid w:val="00411476"/>
    <w:rsid w:val="004229EC"/>
    <w:rsid w:val="0042486D"/>
    <w:rsid w:val="00430212"/>
    <w:rsid w:val="00431ACA"/>
    <w:rsid w:val="00436B91"/>
    <w:rsid w:val="00451663"/>
    <w:rsid w:val="004540E3"/>
    <w:rsid w:val="00455CC5"/>
    <w:rsid w:val="004613B6"/>
    <w:rsid w:val="00471B7B"/>
    <w:rsid w:val="0047285B"/>
    <w:rsid w:val="00490709"/>
    <w:rsid w:val="004A4EED"/>
    <w:rsid w:val="004A504D"/>
    <w:rsid w:val="004B7B4F"/>
    <w:rsid w:val="004C1C67"/>
    <w:rsid w:val="004E0FBE"/>
    <w:rsid w:val="004F353E"/>
    <w:rsid w:val="004F46D9"/>
    <w:rsid w:val="004F537A"/>
    <w:rsid w:val="00527675"/>
    <w:rsid w:val="00534F9E"/>
    <w:rsid w:val="0055276F"/>
    <w:rsid w:val="005557C0"/>
    <w:rsid w:val="005616B3"/>
    <w:rsid w:val="00573910"/>
    <w:rsid w:val="005761F4"/>
    <w:rsid w:val="0059017C"/>
    <w:rsid w:val="0059776A"/>
    <w:rsid w:val="005B78C3"/>
    <w:rsid w:val="005C0FE5"/>
    <w:rsid w:val="005C7F9A"/>
    <w:rsid w:val="005E0E8D"/>
    <w:rsid w:val="005E2F2F"/>
    <w:rsid w:val="005E3A57"/>
    <w:rsid w:val="005E3A70"/>
    <w:rsid w:val="00607C65"/>
    <w:rsid w:val="00610D08"/>
    <w:rsid w:val="00614269"/>
    <w:rsid w:val="0062145F"/>
    <w:rsid w:val="00627A45"/>
    <w:rsid w:val="00645893"/>
    <w:rsid w:val="006478B3"/>
    <w:rsid w:val="00650AF4"/>
    <w:rsid w:val="00656D8A"/>
    <w:rsid w:val="00661D28"/>
    <w:rsid w:val="00671E27"/>
    <w:rsid w:val="006760FA"/>
    <w:rsid w:val="0068287E"/>
    <w:rsid w:val="00686420"/>
    <w:rsid w:val="006A326E"/>
    <w:rsid w:val="006B1034"/>
    <w:rsid w:val="006B7209"/>
    <w:rsid w:val="006D5E7D"/>
    <w:rsid w:val="006D6CD5"/>
    <w:rsid w:val="006F65C7"/>
    <w:rsid w:val="006F71D1"/>
    <w:rsid w:val="00704358"/>
    <w:rsid w:val="00713FC0"/>
    <w:rsid w:val="007179D1"/>
    <w:rsid w:val="00721C86"/>
    <w:rsid w:val="0073170F"/>
    <w:rsid w:val="00747E8F"/>
    <w:rsid w:val="0075635E"/>
    <w:rsid w:val="00761842"/>
    <w:rsid w:val="00773D5A"/>
    <w:rsid w:val="00774FC2"/>
    <w:rsid w:val="007820D6"/>
    <w:rsid w:val="0079048F"/>
    <w:rsid w:val="007C3BFE"/>
    <w:rsid w:val="007D2035"/>
    <w:rsid w:val="007D66E6"/>
    <w:rsid w:val="007E079A"/>
    <w:rsid w:val="007E4786"/>
    <w:rsid w:val="007E6AC3"/>
    <w:rsid w:val="007F237A"/>
    <w:rsid w:val="007F6025"/>
    <w:rsid w:val="00807D99"/>
    <w:rsid w:val="0081096D"/>
    <w:rsid w:val="0081577D"/>
    <w:rsid w:val="008221A7"/>
    <w:rsid w:val="0082754B"/>
    <w:rsid w:val="00835187"/>
    <w:rsid w:val="00840AB9"/>
    <w:rsid w:val="00841C2B"/>
    <w:rsid w:val="00851311"/>
    <w:rsid w:val="00860051"/>
    <w:rsid w:val="008665CA"/>
    <w:rsid w:val="00871335"/>
    <w:rsid w:val="00872502"/>
    <w:rsid w:val="00877FF5"/>
    <w:rsid w:val="00881704"/>
    <w:rsid w:val="0088500D"/>
    <w:rsid w:val="008B1A2E"/>
    <w:rsid w:val="008E2E95"/>
    <w:rsid w:val="008E58D4"/>
    <w:rsid w:val="008F0B59"/>
    <w:rsid w:val="009002B6"/>
    <w:rsid w:val="00931297"/>
    <w:rsid w:val="00953D5C"/>
    <w:rsid w:val="0095711F"/>
    <w:rsid w:val="00961197"/>
    <w:rsid w:val="0098189A"/>
    <w:rsid w:val="00991469"/>
    <w:rsid w:val="009A7330"/>
    <w:rsid w:val="009B577F"/>
    <w:rsid w:val="009C57B8"/>
    <w:rsid w:val="009C5C75"/>
    <w:rsid w:val="009D26C3"/>
    <w:rsid w:val="009F05D3"/>
    <w:rsid w:val="009F7D82"/>
    <w:rsid w:val="00A11F86"/>
    <w:rsid w:val="00A14461"/>
    <w:rsid w:val="00A21991"/>
    <w:rsid w:val="00A26A74"/>
    <w:rsid w:val="00A34F15"/>
    <w:rsid w:val="00A37B32"/>
    <w:rsid w:val="00A72D67"/>
    <w:rsid w:val="00A80196"/>
    <w:rsid w:val="00A845F5"/>
    <w:rsid w:val="00A8617E"/>
    <w:rsid w:val="00A87E41"/>
    <w:rsid w:val="00A93D61"/>
    <w:rsid w:val="00A96EE5"/>
    <w:rsid w:val="00AA6C8E"/>
    <w:rsid w:val="00AA7F91"/>
    <w:rsid w:val="00AB4CAF"/>
    <w:rsid w:val="00AB6716"/>
    <w:rsid w:val="00AD2A2E"/>
    <w:rsid w:val="00AE2788"/>
    <w:rsid w:val="00AE3A3A"/>
    <w:rsid w:val="00AF085D"/>
    <w:rsid w:val="00AF1241"/>
    <w:rsid w:val="00AF737D"/>
    <w:rsid w:val="00B01428"/>
    <w:rsid w:val="00B05470"/>
    <w:rsid w:val="00B06AAB"/>
    <w:rsid w:val="00B151EB"/>
    <w:rsid w:val="00B274B2"/>
    <w:rsid w:val="00B31FA8"/>
    <w:rsid w:val="00B35B67"/>
    <w:rsid w:val="00B616DA"/>
    <w:rsid w:val="00B915A1"/>
    <w:rsid w:val="00B96A0E"/>
    <w:rsid w:val="00BA257C"/>
    <w:rsid w:val="00BA7BA4"/>
    <w:rsid w:val="00BC3A4C"/>
    <w:rsid w:val="00BD6508"/>
    <w:rsid w:val="00C21F7C"/>
    <w:rsid w:val="00C27DD8"/>
    <w:rsid w:val="00C30119"/>
    <w:rsid w:val="00C30317"/>
    <w:rsid w:val="00C355ED"/>
    <w:rsid w:val="00C4180E"/>
    <w:rsid w:val="00C440B9"/>
    <w:rsid w:val="00C50BB9"/>
    <w:rsid w:val="00C959B4"/>
    <w:rsid w:val="00C96306"/>
    <w:rsid w:val="00C96BF7"/>
    <w:rsid w:val="00CA44F3"/>
    <w:rsid w:val="00CC7658"/>
    <w:rsid w:val="00CE03BE"/>
    <w:rsid w:val="00CE165C"/>
    <w:rsid w:val="00CE7C8E"/>
    <w:rsid w:val="00CF0D0F"/>
    <w:rsid w:val="00CF3CAB"/>
    <w:rsid w:val="00CF4B65"/>
    <w:rsid w:val="00D0498B"/>
    <w:rsid w:val="00D06FBD"/>
    <w:rsid w:val="00D2562D"/>
    <w:rsid w:val="00D26FC3"/>
    <w:rsid w:val="00D3132E"/>
    <w:rsid w:val="00D32333"/>
    <w:rsid w:val="00D87C6F"/>
    <w:rsid w:val="00DA6459"/>
    <w:rsid w:val="00DA7E7B"/>
    <w:rsid w:val="00DB1709"/>
    <w:rsid w:val="00DC7189"/>
    <w:rsid w:val="00DD5D3F"/>
    <w:rsid w:val="00DE6FBC"/>
    <w:rsid w:val="00DF6A32"/>
    <w:rsid w:val="00DF749B"/>
    <w:rsid w:val="00E22C2D"/>
    <w:rsid w:val="00E23B39"/>
    <w:rsid w:val="00E24DD0"/>
    <w:rsid w:val="00E25255"/>
    <w:rsid w:val="00E34BA2"/>
    <w:rsid w:val="00E37411"/>
    <w:rsid w:val="00E43FC7"/>
    <w:rsid w:val="00E65F9B"/>
    <w:rsid w:val="00E668CA"/>
    <w:rsid w:val="00E947C4"/>
    <w:rsid w:val="00E95CC7"/>
    <w:rsid w:val="00EB0C9F"/>
    <w:rsid w:val="00EB463D"/>
    <w:rsid w:val="00EB7120"/>
    <w:rsid w:val="00EB73AE"/>
    <w:rsid w:val="00EC680B"/>
    <w:rsid w:val="00EC7881"/>
    <w:rsid w:val="00EC7BBD"/>
    <w:rsid w:val="00EE157B"/>
    <w:rsid w:val="00EE52F1"/>
    <w:rsid w:val="00F22D9E"/>
    <w:rsid w:val="00F25CD4"/>
    <w:rsid w:val="00F9017B"/>
    <w:rsid w:val="00F91C42"/>
    <w:rsid w:val="00F92838"/>
    <w:rsid w:val="00FC6E26"/>
    <w:rsid w:val="00FD4F7C"/>
    <w:rsid w:val="00FD507E"/>
    <w:rsid w:val="00FE5679"/>
    <w:rsid w:val="00FF53D6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0E211"/>
  <w15:docId w15:val="{AA914825-80CA-4E72-A842-6C299686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  <w:outlineLvl w:val="0"/>
    </w:pPr>
    <w:rPr>
      <w:rFonts w:ascii="Times New Roman" w:hAnsi="Times New Roman"/>
      <w:b/>
      <w:snapToGrid w:val="0"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1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</w:pPr>
    <w:rPr>
      <w:rFonts w:ascii="Swiss" w:hAnsi="Swiss"/>
      <w:b/>
      <w:snapToGrid w:val="0"/>
      <w:color w:val="000000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6CD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2F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E252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611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1104"/>
    <w:pPr>
      <w:jc w:val="both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bs@esher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5E7FE-5B21-4AD7-B41C-31DA251A4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2AFDC-4682-43EA-A8C6-33D8AB1D9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A2B5E9-81CF-4B20-BD16-5FD5E8F16F7A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4.xml><?xml version="1.0" encoding="utf-8"?>
<ds:datastoreItem xmlns:ds="http://schemas.openxmlformats.org/officeDocument/2006/customXml" ds:itemID="{362B46DF-B1CE-47EC-813E-7BD7D2497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Esher College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 Services Department</dc:creator>
  <cp:lastModifiedBy>Carol Wood</cp:lastModifiedBy>
  <cp:revision>14</cp:revision>
  <cp:lastPrinted>2020-03-11T18:00:00Z</cp:lastPrinted>
  <dcterms:created xsi:type="dcterms:W3CDTF">2023-05-09T13:50:00Z</dcterms:created>
  <dcterms:modified xsi:type="dcterms:W3CDTF">2023-05-10T09:42:00Z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